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55" w:rsidRPr="007D399E" w:rsidRDefault="00736155" w:rsidP="004F3FB5">
      <w:pPr>
        <w:pStyle w:val="3"/>
        <w:jc w:val="right"/>
        <w:rPr>
          <w:rFonts w:ascii="Times New Roman" w:eastAsia="Liberation Serif" w:hAnsi="Times New Roman" w:cs="Times New Roman"/>
          <w:b w:val="0"/>
          <w:sz w:val="26"/>
        </w:rPr>
      </w:pPr>
      <w:bookmarkStart w:id="0" w:name="_GoBack"/>
      <w:r w:rsidRPr="007D399E">
        <w:rPr>
          <w:rFonts w:ascii="Times New Roman" w:eastAsia="Liberation Serif" w:hAnsi="Times New Roman" w:cs="Times New Roman"/>
          <w:b w:val="0"/>
          <w:sz w:val="26"/>
        </w:rPr>
        <w:t>П</w:t>
      </w:r>
      <w:r w:rsidR="007D399E" w:rsidRPr="007D399E">
        <w:rPr>
          <w:rFonts w:ascii="Times New Roman" w:eastAsia="Liberation Serif" w:hAnsi="Times New Roman" w:cs="Times New Roman"/>
          <w:b w:val="0"/>
          <w:sz w:val="26"/>
        </w:rPr>
        <w:t xml:space="preserve">риложение </w:t>
      </w:r>
      <w:r w:rsidR="00380E55">
        <w:rPr>
          <w:rFonts w:ascii="Times New Roman" w:eastAsia="Liberation Serif" w:hAnsi="Times New Roman" w:cs="Times New Roman"/>
          <w:b w:val="0"/>
          <w:sz w:val="26"/>
        </w:rPr>
        <w:t>2</w:t>
      </w:r>
    </w:p>
    <w:bookmarkEnd w:id="0"/>
    <w:p w:rsidR="00736155" w:rsidRPr="00736155" w:rsidRDefault="00736155" w:rsidP="00736155"/>
    <w:p w:rsidR="00736155" w:rsidRPr="00736155" w:rsidRDefault="00736155" w:rsidP="0073615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6155">
        <w:rPr>
          <w:rFonts w:ascii="Times New Roman" w:eastAsia="Liberation Serif" w:hAnsi="Times New Roman" w:cs="Times New Roman"/>
          <w:color w:val="auto"/>
          <w:sz w:val="28"/>
          <w:szCs w:val="28"/>
        </w:rPr>
        <w:t xml:space="preserve">Рейтинг организаций социального обслуживания Волгоградской области </w:t>
      </w:r>
      <w:r w:rsidRPr="00736155">
        <w:rPr>
          <w:rFonts w:ascii="Times New Roman" w:hAnsi="Times New Roman" w:cs="Times New Roman"/>
          <w:color w:val="auto"/>
          <w:sz w:val="28"/>
          <w:szCs w:val="28"/>
        </w:rPr>
        <w:t xml:space="preserve">по итогам </w:t>
      </w:r>
      <w:proofErr w:type="gramStart"/>
      <w:r w:rsidRPr="00736155">
        <w:rPr>
          <w:rFonts w:ascii="Times New Roman" w:hAnsi="Times New Roman" w:cs="Times New Roman"/>
          <w:color w:val="auto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736155">
        <w:rPr>
          <w:rFonts w:ascii="Times New Roman" w:hAnsi="Times New Roman" w:cs="Times New Roman"/>
          <w:color w:val="auto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36155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</w:p>
    <w:p w:rsidR="00736155" w:rsidRPr="00736155" w:rsidRDefault="00736155" w:rsidP="00736155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eastAsia="Liberation Serif"/>
          <w:b/>
          <w:color w:val="auto"/>
          <w:sz w:val="28"/>
          <w:szCs w:val="28"/>
        </w:rPr>
      </w:pPr>
    </w:p>
    <w:tbl>
      <w:tblPr>
        <w:tblW w:w="14720" w:type="dxa"/>
        <w:jc w:val="center"/>
        <w:tblInd w:w="-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734"/>
        <w:gridCol w:w="3736"/>
        <w:gridCol w:w="1559"/>
        <w:gridCol w:w="1701"/>
        <w:gridCol w:w="1417"/>
        <w:gridCol w:w="1418"/>
        <w:gridCol w:w="1417"/>
        <w:gridCol w:w="1134"/>
        <w:gridCol w:w="1604"/>
      </w:tblGrid>
      <w:tr w:rsidR="00434CC3" w:rsidRPr="000D5011" w:rsidTr="00434CC3">
        <w:trPr>
          <w:cantSplit/>
          <w:trHeight w:val="1346"/>
          <w:tblHeader/>
          <w:jc w:val="center"/>
        </w:trPr>
        <w:tc>
          <w:tcPr>
            <w:tcW w:w="734" w:type="dxa"/>
            <w:shd w:val="clear" w:color="auto" w:fill="auto"/>
          </w:tcPr>
          <w:p w:rsidR="00736155" w:rsidRPr="000D5011" w:rsidRDefault="00736155" w:rsidP="00D11A81">
            <w:pPr>
              <w:spacing w:after="40"/>
              <w:rPr>
                <w:rFonts w:ascii="Liberation Serif" w:eastAsia="Liberation Serif" w:hAnsi="Liberation Serif" w:cs="Liberation Serif"/>
              </w:rPr>
            </w:pPr>
            <w:r w:rsidRPr="000D5011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№ </w:t>
            </w:r>
            <w:proofErr w:type="gramStart"/>
            <w:r w:rsidRPr="000D5011">
              <w:rPr>
                <w:rFonts w:ascii="Liberation Serif" w:eastAsia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0D5011">
              <w:rPr>
                <w:rFonts w:ascii="Liberation Serif" w:eastAsia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3736" w:type="dxa"/>
            <w:shd w:val="clear" w:color="auto" w:fill="auto"/>
          </w:tcPr>
          <w:p w:rsidR="00736155" w:rsidRPr="000D5011" w:rsidRDefault="00736155" w:rsidP="00434CC3">
            <w:pPr>
              <w:spacing w:after="40"/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  <w:r w:rsidRPr="000D5011">
              <w:rPr>
                <w:rFonts w:ascii="Liberation Serif" w:eastAsia="Liberation Serif" w:hAnsi="Liberation Serif" w:cs="Liberation Serif"/>
                <w:sz w:val="22"/>
                <w:szCs w:val="22"/>
              </w:rPr>
              <w:t>Наименование организации социального обслуживания</w:t>
            </w:r>
          </w:p>
        </w:tc>
        <w:tc>
          <w:tcPr>
            <w:tcW w:w="1559" w:type="dxa"/>
            <w:shd w:val="clear" w:color="auto" w:fill="auto"/>
          </w:tcPr>
          <w:p w:rsidR="00736155" w:rsidRPr="00434CC3" w:rsidRDefault="00736155" w:rsidP="00434CC3">
            <w:pPr>
              <w:spacing w:after="40"/>
              <w:ind w:firstLine="0"/>
              <w:rPr>
                <w:rFonts w:eastAsia="Liberation Serif"/>
                <w:sz w:val="20"/>
                <w:szCs w:val="20"/>
              </w:rPr>
            </w:pPr>
            <w:r w:rsidRPr="00434CC3">
              <w:rPr>
                <w:rFonts w:eastAsia="Liberation Serif"/>
                <w:sz w:val="20"/>
                <w:szCs w:val="20"/>
              </w:rPr>
              <w:t>Открытость и доступность информации</w:t>
            </w:r>
          </w:p>
        </w:tc>
        <w:tc>
          <w:tcPr>
            <w:tcW w:w="1701" w:type="dxa"/>
            <w:shd w:val="clear" w:color="auto" w:fill="auto"/>
          </w:tcPr>
          <w:p w:rsidR="00736155" w:rsidRPr="00434CC3" w:rsidRDefault="00736155" w:rsidP="00434CC3">
            <w:pPr>
              <w:spacing w:after="40"/>
              <w:ind w:firstLine="0"/>
              <w:jc w:val="left"/>
              <w:rPr>
                <w:rFonts w:eastAsia="Liberation Serif"/>
                <w:sz w:val="20"/>
                <w:szCs w:val="20"/>
              </w:rPr>
            </w:pPr>
            <w:r w:rsidRPr="00434CC3">
              <w:rPr>
                <w:rFonts w:eastAsia="Liberation Serif"/>
                <w:sz w:val="20"/>
                <w:szCs w:val="20"/>
              </w:rPr>
              <w:t>Комфортность условий предоставления услуг</w:t>
            </w:r>
          </w:p>
        </w:tc>
        <w:tc>
          <w:tcPr>
            <w:tcW w:w="1417" w:type="dxa"/>
            <w:shd w:val="clear" w:color="auto" w:fill="auto"/>
          </w:tcPr>
          <w:p w:rsidR="00736155" w:rsidRPr="00434CC3" w:rsidRDefault="00736155" w:rsidP="00434CC3">
            <w:pPr>
              <w:spacing w:after="40"/>
              <w:ind w:firstLine="0"/>
              <w:jc w:val="left"/>
              <w:rPr>
                <w:rFonts w:eastAsia="Liberation Serif"/>
                <w:sz w:val="20"/>
                <w:szCs w:val="20"/>
              </w:rPr>
            </w:pPr>
            <w:r w:rsidRPr="00434CC3">
              <w:rPr>
                <w:rFonts w:eastAsia="Liberation Serif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418" w:type="dxa"/>
            <w:shd w:val="clear" w:color="auto" w:fill="auto"/>
          </w:tcPr>
          <w:p w:rsidR="00736155" w:rsidRPr="00434CC3" w:rsidRDefault="00736155" w:rsidP="00434CC3">
            <w:pPr>
              <w:spacing w:after="40"/>
              <w:ind w:firstLine="0"/>
              <w:jc w:val="left"/>
              <w:rPr>
                <w:rFonts w:eastAsia="Liberation Serif"/>
                <w:sz w:val="20"/>
                <w:szCs w:val="20"/>
              </w:rPr>
            </w:pPr>
            <w:proofErr w:type="spellStart"/>
            <w:proofErr w:type="gramStart"/>
            <w:r w:rsidRPr="00434CC3">
              <w:rPr>
                <w:rFonts w:eastAsia="Liberation Serif"/>
                <w:sz w:val="20"/>
                <w:szCs w:val="20"/>
              </w:rPr>
              <w:t>Доброжела</w:t>
            </w:r>
            <w:r w:rsidR="00434CC3">
              <w:rPr>
                <w:rFonts w:eastAsia="Liberation Serif"/>
                <w:sz w:val="20"/>
                <w:szCs w:val="20"/>
              </w:rPr>
              <w:t>-</w:t>
            </w:r>
            <w:r w:rsidRPr="00434CC3">
              <w:rPr>
                <w:rFonts w:eastAsia="Liberation Serif"/>
                <w:sz w:val="20"/>
                <w:szCs w:val="20"/>
              </w:rPr>
              <w:t>тельность</w:t>
            </w:r>
            <w:proofErr w:type="spellEnd"/>
            <w:proofErr w:type="gramEnd"/>
            <w:r w:rsidRPr="00434CC3">
              <w:rPr>
                <w:rFonts w:eastAsia="Liberation Serif"/>
                <w:sz w:val="20"/>
                <w:szCs w:val="20"/>
              </w:rPr>
              <w:t>, вежливость работников организации</w:t>
            </w:r>
          </w:p>
        </w:tc>
        <w:tc>
          <w:tcPr>
            <w:tcW w:w="1417" w:type="dxa"/>
            <w:shd w:val="clear" w:color="auto" w:fill="auto"/>
          </w:tcPr>
          <w:p w:rsidR="00736155" w:rsidRPr="00434CC3" w:rsidRDefault="00736155" w:rsidP="00434CC3">
            <w:pPr>
              <w:spacing w:after="40"/>
              <w:ind w:firstLine="0"/>
              <w:jc w:val="left"/>
              <w:rPr>
                <w:rFonts w:eastAsia="Liberation Serif"/>
                <w:sz w:val="20"/>
                <w:szCs w:val="20"/>
              </w:rPr>
            </w:pPr>
            <w:proofErr w:type="spellStart"/>
            <w:proofErr w:type="gramStart"/>
            <w:r w:rsidRPr="00434CC3">
              <w:rPr>
                <w:rFonts w:eastAsia="Liberation Serif"/>
                <w:sz w:val="20"/>
                <w:szCs w:val="20"/>
              </w:rPr>
              <w:t>Удовлетворе</w:t>
            </w:r>
            <w:r w:rsidR="00434CC3">
              <w:rPr>
                <w:rFonts w:eastAsia="Liberation Serif"/>
                <w:sz w:val="20"/>
                <w:szCs w:val="20"/>
              </w:rPr>
              <w:t>-</w:t>
            </w:r>
            <w:r w:rsidRPr="00434CC3">
              <w:rPr>
                <w:rFonts w:eastAsia="Liberation Serif"/>
                <w:sz w:val="20"/>
                <w:szCs w:val="20"/>
              </w:rPr>
              <w:t>нность</w:t>
            </w:r>
            <w:proofErr w:type="spellEnd"/>
            <w:proofErr w:type="gramEnd"/>
            <w:r w:rsidRPr="00434CC3">
              <w:rPr>
                <w:rFonts w:eastAsia="Liberation Serif"/>
                <w:sz w:val="20"/>
                <w:szCs w:val="20"/>
              </w:rPr>
              <w:t xml:space="preserve"> условиями оказания услуг</w:t>
            </w:r>
          </w:p>
        </w:tc>
        <w:tc>
          <w:tcPr>
            <w:tcW w:w="1134" w:type="dxa"/>
            <w:shd w:val="clear" w:color="auto" w:fill="DBE5F1"/>
          </w:tcPr>
          <w:p w:rsidR="00736155" w:rsidRPr="00434CC3" w:rsidRDefault="00736155" w:rsidP="00434CC3">
            <w:pPr>
              <w:spacing w:after="40"/>
              <w:ind w:left="113" w:firstLine="0"/>
              <w:jc w:val="center"/>
              <w:rPr>
                <w:rFonts w:eastAsia="Liberation Serif"/>
                <w:sz w:val="18"/>
              </w:rPr>
            </w:pPr>
            <w:r w:rsidRPr="00434CC3">
              <w:rPr>
                <w:rFonts w:eastAsia="Liberation Serif"/>
                <w:sz w:val="18"/>
                <w:szCs w:val="22"/>
              </w:rPr>
              <w:t>ОБЩИЙ БАЛЛ</w:t>
            </w:r>
          </w:p>
        </w:tc>
        <w:tc>
          <w:tcPr>
            <w:tcW w:w="1604" w:type="dxa"/>
            <w:shd w:val="clear" w:color="auto" w:fill="B8CCE4"/>
          </w:tcPr>
          <w:p w:rsidR="00736155" w:rsidRPr="00434CC3" w:rsidRDefault="00736155" w:rsidP="00434CC3">
            <w:pPr>
              <w:spacing w:after="40"/>
              <w:ind w:left="113" w:firstLine="0"/>
              <w:jc w:val="left"/>
              <w:rPr>
                <w:rFonts w:eastAsia="Liberation Serif"/>
                <w:b/>
              </w:rPr>
            </w:pPr>
            <w:r w:rsidRPr="00434CC3">
              <w:rPr>
                <w:rFonts w:eastAsia="Liberation Serif"/>
                <w:b/>
                <w:szCs w:val="22"/>
              </w:rPr>
              <w:t>РЕЙТИНГ</w:t>
            </w:r>
          </w:p>
        </w:tc>
      </w:tr>
      <w:tr w:rsidR="00434CC3" w:rsidRPr="000D5011" w:rsidTr="00434CC3">
        <w:trPr>
          <w:trHeight w:val="1695"/>
          <w:jc w:val="center"/>
        </w:trPr>
        <w:tc>
          <w:tcPr>
            <w:tcW w:w="734" w:type="dxa"/>
          </w:tcPr>
          <w:p w:rsidR="00736155" w:rsidRPr="000D5011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</w:t>
            </w:r>
          </w:p>
        </w:tc>
        <w:tc>
          <w:tcPr>
            <w:tcW w:w="3736" w:type="dxa"/>
          </w:tcPr>
          <w:p w:rsidR="00736155" w:rsidRPr="00806D6C" w:rsidRDefault="00736155" w:rsidP="00D11A81">
            <w:pPr>
              <w:ind w:firstLine="0"/>
              <w:jc w:val="left"/>
              <w:rPr>
                <w:rFonts w:ascii="Liberation Serif" w:hAnsi="Liberation Serif"/>
                <w:sz w:val="20"/>
              </w:rPr>
            </w:pPr>
            <w:r w:rsidRPr="00806D6C">
              <w:rPr>
                <w:rFonts w:ascii="Liberation Serif" w:hAnsi="Liberation Serif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"Абганеровский дом-интернат для престарелых и инвалидов" (Октябрьский р-н)</w:t>
            </w:r>
          </w:p>
        </w:tc>
        <w:tc>
          <w:tcPr>
            <w:tcW w:w="1559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B8138E" w:rsidRDefault="00736155" w:rsidP="00434CC3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434CC3">
        <w:trPr>
          <w:trHeight w:val="1507"/>
          <w:jc w:val="center"/>
        </w:trPr>
        <w:tc>
          <w:tcPr>
            <w:tcW w:w="734" w:type="dxa"/>
          </w:tcPr>
          <w:p w:rsidR="00736155" w:rsidRPr="000D5011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2</w:t>
            </w:r>
          </w:p>
        </w:tc>
        <w:tc>
          <w:tcPr>
            <w:tcW w:w="3736" w:type="dxa"/>
          </w:tcPr>
          <w:p w:rsidR="00736155" w:rsidRPr="00806D6C" w:rsidRDefault="00736155" w:rsidP="00D11A81">
            <w:pPr>
              <w:ind w:firstLine="0"/>
              <w:jc w:val="left"/>
              <w:rPr>
                <w:rFonts w:ascii="Liberation Serif" w:hAnsi="Liberation Serif"/>
                <w:sz w:val="20"/>
              </w:rPr>
            </w:pPr>
            <w:r w:rsidRPr="00806D6C">
              <w:rPr>
                <w:rFonts w:ascii="Liberation Serif" w:hAnsi="Liberation Serif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"Волгоградский психоневрологический интернат" (г</w:t>
            </w:r>
            <w:proofErr w:type="gramStart"/>
            <w:r w:rsidRPr="00806D6C">
              <w:rPr>
                <w:rFonts w:ascii="Liberation Serif" w:hAnsi="Liberation Serif"/>
                <w:sz w:val="20"/>
                <w:szCs w:val="22"/>
              </w:rPr>
              <w:t>.В</w:t>
            </w:r>
            <w:proofErr w:type="gramEnd"/>
            <w:r w:rsidRPr="00806D6C">
              <w:rPr>
                <w:rFonts w:ascii="Liberation Serif" w:hAnsi="Liberation Serif"/>
                <w:sz w:val="20"/>
                <w:szCs w:val="22"/>
              </w:rPr>
              <w:t>олгоград)</w:t>
            </w:r>
          </w:p>
        </w:tc>
        <w:tc>
          <w:tcPr>
            <w:tcW w:w="1559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B8138E" w:rsidRDefault="00736155" w:rsidP="00434CC3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434CC3">
        <w:trPr>
          <w:trHeight w:val="1477"/>
          <w:jc w:val="center"/>
        </w:trPr>
        <w:tc>
          <w:tcPr>
            <w:tcW w:w="734" w:type="dxa"/>
          </w:tcPr>
          <w:p w:rsidR="00736155" w:rsidRPr="000D5011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3</w:t>
            </w:r>
          </w:p>
        </w:tc>
        <w:tc>
          <w:tcPr>
            <w:tcW w:w="3736" w:type="dxa"/>
          </w:tcPr>
          <w:p w:rsidR="00736155" w:rsidRPr="00806D6C" w:rsidRDefault="00736155" w:rsidP="00D11A81">
            <w:pPr>
              <w:ind w:firstLine="0"/>
              <w:jc w:val="left"/>
              <w:rPr>
                <w:rFonts w:ascii="Liberation Serif" w:hAnsi="Liberation Serif"/>
                <w:sz w:val="20"/>
              </w:rPr>
            </w:pPr>
            <w:r w:rsidRPr="00806D6C">
              <w:rPr>
                <w:rFonts w:ascii="Liberation Serif" w:hAnsi="Liberation Serif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</w:t>
            </w:r>
            <w:proofErr w:type="spellStart"/>
            <w:r w:rsidRPr="00806D6C">
              <w:rPr>
                <w:rFonts w:ascii="Liberation Serif" w:hAnsi="Liberation Serif"/>
                <w:sz w:val="20"/>
                <w:szCs w:val="22"/>
              </w:rPr>
              <w:t>Даниловский</w:t>
            </w:r>
            <w:proofErr w:type="spellEnd"/>
            <w:r w:rsidRPr="00806D6C">
              <w:rPr>
                <w:rFonts w:ascii="Liberation Serif" w:hAnsi="Liberation Serif"/>
                <w:sz w:val="20"/>
                <w:szCs w:val="22"/>
              </w:rPr>
              <w:t xml:space="preserve"> дом-интернат для престарелых и инвалидов"</w:t>
            </w:r>
          </w:p>
        </w:tc>
        <w:tc>
          <w:tcPr>
            <w:tcW w:w="1559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0D5011" w:rsidRDefault="00736155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B8138E" w:rsidRDefault="00736155" w:rsidP="00434CC3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434CC3">
        <w:trPr>
          <w:trHeight w:val="1602"/>
          <w:jc w:val="center"/>
        </w:trPr>
        <w:tc>
          <w:tcPr>
            <w:tcW w:w="734" w:type="dxa"/>
          </w:tcPr>
          <w:p w:rsidR="00736155" w:rsidRPr="000D5011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736" w:type="dxa"/>
          </w:tcPr>
          <w:p w:rsidR="00736155" w:rsidRPr="00806D6C" w:rsidRDefault="00736155" w:rsidP="00D11A81">
            <w:pPr>
              <w:ind w:firstLine="0"/>
              <w:jc w:val="left"/>
              <w:rPr>
                <w:rFonts w:ascii="Liberation Serif" w:hAnsi="Liberation Serif"/>
                <w:sz w:val="20"/>
              </w:rPr>
            </w:pPr>
            <w:r w:rsidRPr="00806D6C">
              <w:rPr>
                <w:rFonts w:ascii="Liberation Serif" w:hAnsi="Liberation Serif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</w:t>
            </w:r>
            <w:proofErr w:type="spellStart"/>
            <w:r w:rsidRPr="00806D6C">
              <w:rPr>
                <w:rFonts w:ascii="Liberation Serif" w:hAnsi="Liberation Serif"/>
                <w:sz w:val="20"/>
                <w:szCs w:val="22"/>
              </w:rPr>
              <w:t>Мачешанский</w:t>
            </w:r>
            <w:proofErr w:type="spellEnd"/>
            <w:r w:rsidRPr="00806D6C">
              <w:rPr>
                <w:rFonts w:ascii="Liberation Serif" w:hAnsi="Liberation Serif"/>
                <w:sz w:val="20"/>
                <w:szCs w:val="22"/>
              </w:rPr>
              <w:t xml:space="preserve"> дом-интернат для престарелых и инвалидов" (</w:t>
            </w:r>
            <w:proofErr w:type="spellStart"/>
            <w:r w:rsidRPr="00806D6C">
              <w:rPr>
                <w:rFonts w:ascii="Liberation Serif" w:hAnsi="Liberation Serif"/>
                <w:sz w:val="20"/>
                <w:szCs w:val="22"/>
              </w:rPr>
              <w:t>Киквидзенский</w:t>
            </w:r>
            <w:proofErr w:type="spellEnd"/>
            <w:r w:rsidRPr="00806D6C">
              <w:rPr>
                <w:rFonts w:ascii="Liberation Serif" w:hAnsi="Liberation Serif"/>
                <w:sz w:val="20"/>
                <w:szCs w:val="22"/>
              </w:rPr>
              <w:t xml:space="preserve"> р-н)</w:t>
            </w:r>
          </w:p>
        </w:tc>
        <w:tc>
          <w:tcPr>
            <w:tcW w:w="1559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B8138E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434CC3">
        <w:trPr>
          <w:trHeight w:val="1569"/>
          <w:jc w:val="center"/>
        </w:trPr>
        <w:tc>
          <w:tcPr>
            <w:tcW w:w="734" w:type="dxa"/>
          </w:tcPr>
          <w:p w:rsidR="00736155" w:rsidRPr="000D5011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736" w:type="dxa"/>
          </w:tcPr>
          <w:p w:rsidR="00736155" w:rsidRPr="00D14782" w:rsidRDefault="00736155" w:rsidP="00D11A81">
            <w:pPr>
              <w:ind w:firstLine="0"/>
              <w:jc w:val="left"/>
              <w:rPr>
                <w:rFonts w:ascii="Liberation Serif" w:hAnsi="Liberation Serif"/>
                <w:sz w:val="20"/>
              </w:rPr>
            </w:pPr>
            <w:r w:rsidRPr="00D14782">
              <w:rPr>
                <w:rFonts w:ascii="Liberation Serif" w:hAnsi="Liberation Serif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</w:t>
            </w:r>
            <w:proofErr w:type="spellStart"/>
            <w:r w:rsidRPr="00D14782">
              <w:rPr>
                <w:rFonts w:ascii="Liberation Serif" w:hAnsi="Liberation Serif"/>
                <w:sz w:val="20"/>
                <w:szCs w:val="22"/>
              </w:rPr>
              <w:t>Палласовский</w:t>
            </w:r>
            <w:proofErr w:type="spellEnd"/>
            <w:r w:rsidRPr="00D14782">
              <w:rPr>
                <w:rFonts w:ascii="Liberation Serif" w:hAnsi="Liberation Serif"/>
                <w:sz w:val="20"/>
                <w:szCs w:val="22"/>
              </w:rPr>
              <w:t xml:space="preserve"> дом-интернат для престарелых и инвалидов"</w:t>
            </w:r>
          </w:p>
        </w:tc>
        <w:tc>
          <w:tcPr>
            <w:tcW w:w="1559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B8138E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B8138E">
        <w:trPr>
          <w:trHeight w:val="1691"/>
          <w:jc w:val="center"/>
        </w:trPr>
        <w:tc>
          <w:tcPr>
            <w:tcW w:w="734" w:type="dxa"/>
          </w:tcPr>
          <w:p w:rsidR="00736155" w:rsidRPr="000D5011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736" w:type="dxa"/>
          </w:tcPr>
          <w:p w:rsidR="00736155" w:rsidRPr="00806D6C" w:rsidRDefault="00736155" w:rsidP="00D11A81">
            <w:pPr>
              <w:ind w:firstLine="0"/>
              <w:jc w:val="left"/>
              <w:rPr>
                <w:rFonts w:ascii="Liberation Serif" w:hAnsi="Liberation Serif"/>
                <w:sz w:val="20"/>
              </w:rPr>
            </w:pPr>
            <w:r w:rsidRPr="00806D6C">
              <w:rPr>
                <w:rFonts w:ascii="Liberation Serif" w:hAnsi="Liberation Serif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"Харьковский дом-интернат для престарелых и инвалидов" (</w:t>
            </w:r>
            <w:proofErr w:type="spellStart"/>
            <w:r w:rsidRPr="00806D6C">
              <w:rPr>
                <w:rFonts w:ascii="Liberation Serif" w:hAnsi="Liberation Serif"/>
                <w:sz w:val="20"/>
                <w:szCs w:val="22"/>
              </w:rPr>
              <w:t>Старополтавский</w:t>
            </w:r>
            <w:proofErr w:type="spellEnd"/>
            <w:r w:rsidRPr="00806D6C">
              <w:rPr>
                <w:rFonts w:ascii="Liberation Serif" w:hAnsi="Liberation Serif"/>
                <w:sz w:val="20"/>
                <w:szCs w:val="22"/>
              </w:rPr>
              <w:t xml:space="preserve"> р-н)</w:t>
            </w:r>
          </w:p>
        </w:tc>
        <w:tc>
          <w:tcPr>
            <w:tcW w:w="1559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B8138E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B8138E">
        <w:trPr>
          <w:trHeight w:val="1518"/>
          <w:jc w:val="center"/>
        </w:trPr>
        <w:tc>
          <w:tcPr>
            <w:tcW w:w="734" w:type="dxa"/>
          </w:tcPr>
          <w:p w:rsidR="00736155" w:rsidRPr="000D5011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3736" w:type="dxa"/>
          </w:tcPr>
          <w:p w:rsidR="00736155" w:rsidRPr="00806D6C" w:rsidRDefault="00736155" w:rsidP="00D11A81">
            <w:pPr>
              <w:ind w:firstLine="0"/>
              <w:jc w:val="left"/>
              <w:rPr>
                <w:rFonts w:ascii="Liberation Serif" w:hAnsi="Liberation Serif"/>
                <w:sz w:val="20"/>
              </w:rPr>
            </w:pPr>
            <w:r w:rsidRPr="00806D6C">
              <w:rPr>
                <w:rFonts w:ascii="Liberation Serif" w:hAnsi="Liberation Serif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"Бударинский психоневрологический интернат" (Новоаннинский р-н)</w:t>
            </w:r>
          </w:p>
        </w:tc>
        <w:tc>
          <w:tcPr>
            <w:tcW w:w="1559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B8138E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B8138E">
        <w:trPr>
          <w:trHeight w:val="1461"/>
          <w:jc w:val="center"/>
        </w:trPr>
        <w:tc>
          <w:tcPr>
            <w:tcW w:w="734" w:type="dxa"/>
          </w:tcPr>
          <w:p w:rsidR="00736155" w:rsidRPr="000D5011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3736" w:type="dxa"/>
          </w:tcPr>
          <w:p w:rsidR="00736155" w:rsidRPr="00806D6C" w:rsidRDefault="00736155" w:rsidP="00D11A81">
            <w:pPr>
              <w:ind w:firstLine="0"/>
              <w:jc w:val="left"/>
              <w:rPr>
                <w:rFonts w:ascii="Liberation Serif" w:hAnsi="Liberation Serif"/>
                <w:sz w:val="20"/>
              </w:rPr>
            </w:pPr>
            <w:r w:rsidRPr="00806D6C">
              <w:rPr>
                <w:rFonts w:ascii="Liberation Serif" w:hAnsi="Liberation Serif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"Волжский психоневрологический интернат"</w:t>
            </w:r>
          </w:p>
        </w:tc>
        <w:tc>
          <w:tcPr>
            <w:tcW w:w="1559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B8138E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B8138E">
        <w:trPr>
          <w:trHeight w:val="1382"/>
          <w:jc w:val="center"/>
        </w:trPr>
        <w:tc>
          <w:tcPr>
            <w:tcW w:w="734" w:type="dxa"/>
          </w:tcPr>
          <w:p w:rsidR="00736155" w:rsidRPr="000D5011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736" w:type="dxa"/>
          </w:tcPr>
          <w:p w:rsidR="00736155" w:rsidRPr="00806D6C" w:rsidRDefault="00736155" w:rsidP="00D11A81">
            <w:pPr>
              <w:ind w:firstLine="0"/>
              <w:jc w:val="left"/>
              <w:rPr>
                <w:rFonts w:ascii="Liberation Serif" w:hAnsi="Liberation Serif"/>
                <w:sz w:val="20"/>
              </w:rPr>
            </w:pPr>
            <w:r w:rsidRPr="00806D6C">
              <w:rPr>
                <w:rFonts w:ascii="Liberation Serif" w:hAnsi="Liberation Serif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"Жирновский психоневрологический интернат "</w:t>
            </w:r>
          </w:p>
        </w:tc>
        <w:tc>
          <w:tcPr>
            <w:tcW w:w="1559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B8138E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B8138E">
        <w:trPr>
          <w:trHeight w:val="1431"/>
          <w:jc w:val="center"/>
        </w:trPr>
        <w:tc>
          <w:tcPr>
            <w:tcW w:w="734" w:type="dxa"/>
          </w:tcPr>
          <w:p w:rsidR="00736155" w:rsidRPr="000D5011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3736" w:type="dxa"/>
          </w:tcPr>
          <w:p w:rsidR="00736155" w:rsidRPr="00806D6C" w:rsidRDefault="00736155" w:rsidP="00D11A81">
            <w:pPr>
              <w:ind w:firstLine="0"/>
              <w:jc w:val="left"/>
              <w:rPr>
                <w:rFonts w:ascii="Liberation Serif" w:hAnsi="Liberation Serif"/>
                <w:sz w:val="20"/>
              </w:rPr>
            </w:pPr>
            <w:r w:rsidRPr="00806D6C">
              <w:rPr>
                <w:rFonts w:ascii="Liberation Serif" w:hAnsi="Liberation Serif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</w:t>
            </w:r>
            <w:proofErr w:type="spellStart"/>
            <w:r w:rsidRPr="00806D6C">
              <w:rPr>
                <w:rFonts w:ascii="Liberation Serif" w:hAnsi="Liberation Serif"/>
                <w:sz w:val="20"/>
                <w:szCs w:val="22"/>
              </w:rPr>
              <w:t>Иловатский</w:t>
            </w:r>
            <w:proofErr w:type="spellEnd"/>
            <w:r w:rsidRPr="00806D6C">
              <w:rPr>
                <w:rFonts w:ascii="Liberation Serif" w:hAnsi="Liberation Serif"/>
                <w:sz w:val="20"/>
                <w:szCs w:val="22"/>
              </w:rPr>
              <w:t xml:space="preserve"> психоневрологический интернат" (</w:t>
            </w:r>
            <w:proofErr w:type="spellStart"/>
            <w:r w:rsidRPr="00806D6C">
              <w:rPr>
                <w:rFonts w:ascii="Liberation Serif" w:hAnsi="Liberation Serif"/>
                <w:sz w:val="20"/>
                <w:szCs w:val="22"/>
              </w:rPr>
              <w:t>Старополтавский</w:t>
            </w:r>
            <w:proofErr w:type="spellEnd"/>
            <w:r w:rsidRPr="00806D6C">
              <w:rPr>
                <w:rFonts w:ascii="Liberation Serif" w:hAnsi="Liberation Serif"/>
                <w:sz w:val="20"/>
                <w:szCs w:val="22"/>
              </w:rPr>
              <w:t xml:space="preserve"> р-н)</w:t>
            </w:r>
          </w:p>
        </w:tc>
        <w:tc>
          <w:tcPr>
            <w:tcW w:w="1559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B8138E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B8138E">
        <w:trPr>
          <w:trHeight w:val="1326"/>
          <w:jc w:val="center"/>
        </w:trPr>
        <w:tc>
          <w:tcPr>
            <w:tcW w:w="734" w:type="dxa"/>
          </w:tcPr>
          <w:p w:rsidR="00736155" w:rsidRPr="000D5011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736" w:type="dxa"/>
          </w:tcPr>
          <w:p w:rsidR="00736155" w:rsidRPr="00806D6C" w:rsidRDefault="00736155" w:rsidP="00D11A81">
            <w:pPr>
              <w:ind w:firstLine="0"/>
              <w:jc w:val="left"/>
              <w:rPr>
                <w:rFonts w:ascii="Liberation Serif" w:hAnsi="Liberation Serif" w:cs="Calibri"/>
                <w:sz w:val="20"/>
              </w:rPr>
            </w:pPr>
            <w:r w:rsidRPr="00806D6C">
              <w:rPr>
                <w:rFonts w:ascii="Liberation Serif" w:hAnsi="Liberation Serif" w:cs="Calibri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"Калачевский психоневрологический интернат"</w:t>
            </w:r>
          </w:p>
        </w:tc>
        <w:tc>
          <w:tcPr>
            <w:tcW w:w="1559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B8138E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B8138E">
        <w:trPr>
          <w:trHeight w:val="1532"/>
          <w:jc w:val="center"/>
        </w:trPr>
        <w:tc>
          <w:tcPr>
            <w:tcW w:w="734" w:type="dxa"/>
          </w:tcPr>
          <w:p w:rsidR="00736155" w:rsidRPr="000D5011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12</w:t>
            </w:r>
          </w:p>
        </w:tc>
        <w:tc>
          <w:tcPr>
            <w:tcW w:w="3736" w:type="dxa"/>
          </w:tcPr>
          <w:p w:rsidR="00736155" w:rsidRPr="00806D6C" w:rsidRDefault="00736155" w:rsidP="00D11A81">
            <w:pPr>
              <w:ind w:firstLine="0"/>
              <w:jc w:val="left"/>
              <w:rPr>
                <w:rFonts w:ascii="Liberation Serif" w:hAnsi="Liberation Serif" w:cs="Calibri"/>
                <w:sz w:val="20"/>
              </w:rPr>
            </w:pPr>
            <w:r w:rsidRPr="00806D6C">
              <w:rPr>
                <w:rFonts w:ascii="Liberation Serif" w:hAnsi="Liberation Serif" w:cs="Calibri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"Котовский психоневрологический интернат"</w:t>
            </w:r>
          </w:p>
        </w:tc>
        <w:tc>
          <w:tcPr>
            <w:tcW w:w="1559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B8138E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B8138E">
        <w:trPr>
          <w:trHeight w:val="1744"/>
          <w:jc w:val="center"/>
        </w:trPr>
        <w:tc>
          <w:tcPr>
            <w:tcW w:w="734" w:type="dxa"/>
          </w:tcPr>
          <w:p w:rsidR="00736155" w:rsidRPr="000D5011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3736" w:type="dxa"/>
          </w:tcPr>
          <w:p w:rsidR="00736155" w:rsidRPr="00806D6C" w:rsidRDefault="00736155" w:rsidP="00D11A81">
            <w:pPr>
              <w:ind w:firstLine="0"/>
              <w:jc w:val="left"/>
              <w:rPr>
                <w:rFonts w:ascii="Liberation Serif" w:hAnsi="Liberation Serif" w:cs="Calibri"/>
                <w:sz w:val="20"/>
              </w:rPr>
            </w:pPr>
            <w:r w:rsidRPr="00806D6C">
              <w:rPr>
                <w:rFonts w:ascii="Liberation Serif" w:hAnsi="Liberation Serif" w:cs="Calibri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</w:t>
            </w:r>
            <w:proofErr w:type="spellStart"/>
            <w:r w:rsidRPr="00806D6C">
              <w:rPr>
                <w:rFonts w:ascii="Liberation Serif" w:hAnsi="Liberation Serif" w:cs="Calibri"/>
                <w:sz w:val="20"/>
                <w:szCs w:val="22"/>
              </w:rPr>
              <w:t>Нижнедобринский</w:t>
            </w:r>
            <w:proofErr w:type="spellEnd"/>
            <w:r w:rsidRPr="00806D6C">
              <w:rPr>
                <w:rFonts w:ascii="Liberation Serif" w:hAnsi="Liberation Serif" w:cs="Calibri"/>
                <w:sz w:val="20"/>
                <w:szCs w:val="22"/>
              </w:rPr>
              <w:t xml:space="preserve"> психоневрологический интернат" (</w:t>
            </w:r>
            <w:proofErr w:type="spellStart"/>
            <w:r w:rsidRPr="00806D6C">
              <w:rPr>
                <w:rFonts w:ascii="Liberation Serif" w:hAnsi="Liberation Serif" w:cs="Calibri"/>
                <w:sz w:val="20"/>
                <w:szCs w:val="22"/>
              </w:rPr>
              <w:t>Камышинский</w:t>
            </w:r>
            <w:proofErr w:type="spellEnd"/>
            <w:r w:rsidRPr="00806D6C">
              <w:rPr>
                <w:rFonts w:ascii="Liberation Serif" w:hAnsi="Liberation Serif" w:cs="Calibri"/>
                <w:sz w:val="20"/>
                <w:szCs w:val="22"/>
              </w:rPr>
              <w:t xml:space="preserve"> р-н)</w:t>
            </w:r>
          </w:p>
        </w:tc>
        <w:tc>
          <w:tcPr>
            <w:tcW w:w="1559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0D5011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251E94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251E94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B8138E">
        <w:trPr>
          <w:trHeight w:val="1413"/>
          <w:jc w:val="center"/>
        </w:trPr>
        <w:tc>
          <w:tcPr>
            <w:tcW w:w="734" w:type="dxa"/>
          </w:tcPr>
          <w:p w:rsidR="00736155" w:rsidRPr="00D14782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16</w:t>
            </w:r>
          </w:p>
        </w:tc>
        <w:tc>
          <w:tcPr>
            <w:tcW w:w="3736" w:type="dxa"/>
          </w:tcPr>
          <w:p w:rsidR="00736155" w:rsidRPr="00D14782" w:rsidRDefault="00736155" w:rsidP="00D11A81">
            <w:pPr>
              <w:ind w:firstLine="0"/>
              <w:jc w:val="left"/>
              <w:rPr>
                <w:rFonts w:ascii="Liberation Serif" w:hAnsi="Liberation Serif" w:cs="Calibri"/>
                <w:sz w:val="20"/>
              </w:rPr>
            </w:pPr>
            <w:r w:rsidRPr="00D14782">
              <w:rPr>
                <w:rFonts w:ascii="Liberation Serif" w:hAnsi="Liberation Serif" w:cs="Calibri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"Урюпинский психоневрологический интернат"</w:t>
            </w:r>
          </w:p>
        </w:tc>
        <w:tc>
          <w:tcPr>
            <w:tcW w:w="1559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251E94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251E94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B8138E">
        <w:trPr>
          <w:trHeight w:val="1478"/>
          <w:jc w:val="center"/>
        </w:trPr>
        <w:tc>
          <w:tcPr>
            <w:tcW w:w="734" w:type="dxa"/>
          </w:tcPr>
          <w:p w:rsidR="00736155" w:rsidRPr="00D14782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19</w:t>
            </w:r>
          </w:p>
        </w:tc>
        <w:tc>
          <w:tcPr>
            <w:tcW w:w="3736" w:type="dxa"/>
          </w:tcPr>
          <w:p w:rsidR="00736155" w:rsidRPr="00D14782" w:rsidRDefault="00736155" w:rsidP="00D11A81">
            <w:pPr>
              <w:ind w:firstLine="0"/>
              <w:jc w:val="left"/>
              <w:rPr>
                <w:rFonts w:ascii="Liberation Serif" w:hAnsi="Liberation Serif" w:cs="Calibri"/>
                <w:sz w:val="20"/>
              </w:rPr>
            </w:pPr>
            <w:r w:rsidRPr="00D14782">
              <w:rPr>
                <w:rFonts w:ascii="Liberation Serif" w:hAnsi="Liberation Serif" w:cs="Calibri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"Волгоградский областной геронтологический центр" (</w:t>
            </w:r>
            <w:proofErr w:type="gramStart"/>
            <w:r w:rsidRPr="00D14782">
              <w:rPr>
                <w:rFonts w:ascii="Liberation Serif" w:hAnsi="Liberation Serif" w:cs="Calibri"/>
                <w:sz w:val="20"/>
                <w:szCs w:val="22"/>
              </w:rPr>
              <w:t>г</w:t>
            </w:r>
            <w:proofErr w:type="gramEnd"/>
            <w:r w:rsidRPr="00D14782">
              <w:rPr>
                <w:rFonts w:ascii="Liberation Serif" w:hAnsi="Liberation Serif" w:cs="Calibri"/>
                <w:sz w:val="20"/>
                <w:szCs w:val="22"/>
              </w:rPr>
              <w:t>. Волгоград)</w:t>
            </w:r>
          </w:p>
        </w:tc>
        <w:tc>
          <w:tcPr>
            <w:tcW w:w="1559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251E94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251E94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B8138E">
        <w:trPr>
          <w:trHeight w:val="1371"/>
          <w:jc w:val="center"/>
        </w:trPr>
        <w:tc>
          <w:tcPr>
            <w:tcW w:w="734" w:type="dxa"/>
          </w:tcPr>
          <w:p w:rsidR="00736155" w:rsidRPr="00D14782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15</w:t>
            </w:r>
          </w:p>
        </w:tc>
        <w:tc>
          <w:tcPr>
            <w:tcW w:w="3736" w:type="dxa"/>
          </w:tcPr>
          <w:p w:rsidR="00736155" w:rsidRPr="00D14782" w:rsidRDefault="00736155" w:rsidP="00D11A81">
            <w:pPr>
              <w:ind w:firstLine="0"/>
              <w:jc w:val="left"/>
              <w:rPr>
                <w:rFonts w:ascii="Liberation Serif" w:hAnsi="Liberation Serif" w:cs="Calibri"/>
                <w:sz w:val="20"/>
              </w:rPr>
            </w:pPr>
            <w:r w:rsidRPr="00D14782">
              <w:rPr>
                <w:rFonts w:ascii="Liberation Serif" w:hAnsi="Liberation Serif" w:cs="Calibri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</w:t>
            </w:r>
            <w:proofErr w:type="spellStart"/>
            <w:r w:rsidRPr="00D14782">
              <w:rPr>
                <w:rFonts w:ascii="Liberation Serif" w:hAnsi="Liberation Serif" w:cs="Calibri"/>
                <w:sz w:val="20"/>
                <w:szCs w:val="22"/>
              </w:rPr>
              <w:t>Суровикинский</w:t>
            </w:r>
            <w:proofErr w:type="spellEnd"/>
            <w:r w:rsidRPr="00D14782">
              <w:rPr>
                <w:rFonts w:ascii="Liberation Serif" w:hAnsi="Liberation Serif" w:cs="Calibri"/>
                <w:sz w:val="20"/>
                <w:szCs w:val="22"/>
              </w:rPr>
              <w:t xml:space="preserve"> психоневрологический интернат"</w:t>
            </w:r>
          </w:p>
        </w:tc>
        <w:tc>
          <w:tcPr>
            <w:tcW w:w="1559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736155" w:rsidRPr="00251E94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251E94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434CC3" w:rsidRPr="000D5011" w:rsidTr="00434CC3">
        <w:trPr>
          <w:trHeight w:val="1728"/>
          <w:jc w:val="center"/>
        </w:trPr>
        <w:tc>
          <w:tcPr>
            <w:tcW w:w="734" w:type="dxa"/>
          </w:tcPr>
          <w:p w:rsidR="00736155" w:rsidRPr="00D14782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3736" w:type="dxa"/>
          </w:tcPr>
          <w:p w:rsidR="00736155" w:rsidRPr="00D14782" w:rsidRDefault="00736155" w:rsidP="00D11A81">
            <w:pPr>
              <w:ind w:firstLine="0"/>
              <w:jc w:val="left"/>
              <w:rPr>
                <w:rFonts w:ascii="Liberation Serif" w:hAnsi="Liberation Serif" w:cs="Calibri"/>
                <w:sz w:val="20"/>
              </w:rPr>
            </w:pPr>
            <w:r w:rsidRPr="00D14782">
              <w:rPr>
                <w:rFonts w:ascii="Liberation Serif" w:hAnsi="Liberation Serif" w:cs="Calibri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</w:t>
            </w:r>
            <w:proofErr w:type="spellStart"/>
            <w:r w:rsidRPr="00D14782">
              <w:rPr>
                <w:rFonts w:ascii="Liberation Serif" w:hAnsi="Liberation Serif" w:cs="Calibri"/>
                <w:sz w:val="20"/>
                <w:szCs w:val="22"/>
              </w:rPr>
              <w:t>Усть-Бузулукский</w:t>
            </w:r>
            <w:proofErr w:type="spellEnd"/>
            <w:r w:rsidRPr="00D14782">
              <w:rPr>
                <w:rFonts w:ascii="Liberation Serif" w:hAnsi="Liberation Serif" w:cs="Calibri"/>
                <w:sz w:val="20"/>
                <w:szCs w:val="22"/>
              </w:rPr>
              <w:t xml:space="preserve"> психоневрологический интернат" (Алексеевский р-н)</w:t>
            </w:r>
          </w:p>
        </w:tc>
        <w:tc>
          <w:tcPr>
            <w:tcW w:w="1559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99,8</w:t>
            </w:r>
          </w:p>
        </w:tc>
        <w:tc>
          <w:tcPr>
            <w:tcW w:w="1604" w:type="dxa"/>
          </w:tcPr>
          <w:p w:rsidR="00736155" w:rsidRPr="00251E94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251E94">
              <w:rPr>
                <w:rFonts w:ascii="Liberation Serif" w:hAnsi="Liberation Serif" w:cs="Calibri"/>
                <w:b/>
                <w:sz w:val="22"/>
                <w:szCs w:val="22"/>
              </w:rPr>
              <w:t>2</w:t>
            </w:r>
          </w:p>
        </w:tc>
      </w:tr>
      <w:tr w:rsidR="00434CC3" w:rsidRPr="000D5011" w:rsidTr="00B8138E">
        <w:trPr>
          <w:trHeight w:val="1427"/>
          <w:jc w:val="center"/>
        </w:trPr>
        <w:tc>
          <w:tcPr>
            <w:tcW w:w="734" w:type="dxa"/>
          </w:tcPr>
          <w:p w:rsidR="00736155" w:rsidRPr="00D14782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14</w:t>
            </w:r>
          </w:p>
        </w:tc>
        <w:tc>
          <w:tcPr>
            <w:tcW w:w="3736" w:type="dxa"/>
          </w:tcPr>
          <w:p w:rsidR="00736155" w:rsidRPr="00D14782" w:rsidRDefault="00736155" w:rsidP="00D11A81">
            <w:pPr>
              <w:ind w:firstLine="0"/>
              <w:jc w:val="left"/>
              <w:rPr>
                <w:rFonts w:ascii="Liberation Serif" w:hAnsi="Liberation Serif" w:cs="Calibri"/>
                <w:sz w:val="20"/>
              </w:rPr>
            </w:pPr>
            <w:r w:rsidRPr="00D14782">
              <w:rPr>
                <w:rFonts w:ascii="Liberation Serif" w:hAnsi="Liberation Serif" w:cs="Calibri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</w:t>
            </w:r>
            <w:proofErr w:type="spellStart"/>
            <w:r w:rsidRPr="00D14782">
              <w:rPr>
                <w:rFonts w:ascii="Liberation Serif" w:hAnsi="Liberation Serif" w:cs="Calibri"/>
                <w:sz w:val="20"/>
                <w:szCs w:val="22"/>
              </w:rPr>
              <w:t>Нижнечирский</w:t>
            </w:r>
            <w:proofErr w:type="spellEnd"/>
            <w:r w:rsidRPr="00D14782">
              <w:rPr>
                <w:rFonts w:ascii="Liberation Serif" w:hAnsi="Liberation Serif" w:cs="Calibri"/>
                <w:sz w:val="20"/>
                <w:szCs w:val="22"/>
              </w:rPr>
              <w:t xml:space="preserve"> психоневрологический интернат" (</w:t>
            </w:r>
            <w:proofErr w:type="spellStart"/>
            <w:r w:rsidRPr="00D14782">
              <w:rPr>
                <w:rFonts w:ascii="Liberation Serif" w:hAnsi="Liberation Serif" w:cs="Calibri"/>
                <w:sz w:val="20"/>
                <w:szCs w:val="22"/>
              </w:rPr>
              <w:t>Суровикинский</w:t>
            </w:r>
            <w:proofErr w:type="spellEnd"/>
            <w:r w:rsidRPr="00D14782">
              <w:rPr>
                <w:rFonts w:ascii="Liberation Serif" w:hAnsi="Liberation Serif" w:cs="Calibri"/>
                <w:sz w:val="20"/>
                <w:szCs w:val="22"/>
              </w:rPr>
              <w:t xml:space="preserve"> р-н)</w:t>
            </w:r>
          </w:p>
        </w:tc>
        <w:tc>
          <w:tcPr>
            <w:tcW w:w="1559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98,09</w:t>
            </w:r>
          </w:p>
        </w:tc>
        <w:tc>
          <w:tcPr>
            <w:tcW w:w="1134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99,6</w:t>
            </w:r>
          </w:p>
        </w:tc>
        <w:tc>
          <w:tcPr>
            <w:tcW w:w="1604" w:type="dxa"/>
          </w:tcPr>
          <w:p w:rsidR="00736155" w:rsidRPr="00251E94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251E94">
              <w:rPr>
                <w:rFonts w:ascii="Liberation Serif" w:hAnsi="Liberation Serif" w:cs="Calibri"/>
                <w:b/>
                <w:sz w:val="22"/>
                <w:szCs w:val="22"/>
              </w:rPr>
              <w:t>3</w:t>
            </w:r>
          </w:p>
        </w:tc>
      </w:tr>
      <w:tr w:rsidR="00434CC3" w:rsidRPr="000D5011" w:rsidTr="00B8138E">
        <w:trPr>
          <w:trHeight w:val="1492"/>
          <w:jc w:val="center"/>
        </w:trPr>
        <w:tc>
          <w:tcPr>
            <w:tcW w:w="734" w:type="dxa"/>
          </w:tcPr>
          <w:p w:rsidR="00736155" w:rsidRPr="00D14782" w:rsidRDefault="00736155" w:rsidP="00D11A81">
            <w:pPr>
              <w:ind w:firstLine="0"/>
              <w:jc w:val="right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18</w:t>
            </w:r>
          </w:p>
        </w:tc>
        <w:tc>
          <w:tcPr>
            <w:tcW w:w="3736" w:type="dxa"/>
          </w:tcPr>
          <w:p w:rsidR="00736155" w:rsidRPr="00D14782" w:rsidRDefault="00736155" w:rsidP="00D11A81">
            <w:pPr>
              <w:ind w:firstLine="0"/>
              <w:jc w:val="left"/>
              <w:rPr>
                <w:rFonts w:ascii="Liberation Serif" w:hAnsi="Liberation Serif" w:cs="Calibri"/>
                <w:sz w:val="20"/>
              </w:rPr>
            </w:pPr>
            <w:r w:rsidRPr="00D14782">
              <w:rPr>
                <w:rFonts w:ascii="Liberation Serif" w:hAnsi="Liberation Serif" w:cs="Calibri"/>
                <w:sz w:val="20"/>
                <w:szCs w:val="22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</w:t>
            </w:r>
            <w:proofErr w:type="spellStart"/>
            <w:r w:rsidRPr="00D14782">
              <w:rPr>
                <w:rFonts w:ascii="Liberation Serif" w:hAnsi="Liberation Serif" w:cs="Calibri"/>
                <w:sz w:val="20"/>
                <w:szCs w:val="22"/>
              </w:rPr>
              <w:t>Царевский</w:t>
            </w:r>
            <w:proofErr w:type="spellEnd"/>
            <w:r w:rsidRPr="00D14782">
              <w:rPr>
                <w:rFonts w:ascii="Liberation Serif" w:hAnsi="Liberation Serif" w:cs="Calibri"/>
                <w:sz w:val="20"/>
                <w:szCs w:val="22"/>
              </w:rPr>
              <w:t xml:space="preserve"> психоневрологический интернат" (Ленинский р-н)</w:t>
            </w:r>
          </w:p>
        </w:tc>
        <w:tc>
          <w:tcPr>
            <w:tcW w:w="1559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98</w:t>
            </w:r>
          </w:p>
        </w:tc>
        <w:tc>
          <w:tcPr>
            <w:tcW w:w="1701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98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99</w:t>
            </w:r>
          </w:p>
        </w:tc>
        <w:tc>
          <w:tcPr>
            <w:tcW w:w="1418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97</w:t>
            </w:r>
          </w:p>
        </w:tc>
        <w:tc>
          <w:tcPr>
            <w:tcW w:w="1417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736155" w:rsidRPr="00D14782" w:rsidRDefault="00736155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97,5</w:t>
            </w:r>
          </w:p>
        </w:tc>
        <w:tc>
          <w:tcPr>
            <w:tcW w:w="1604" w:type="dxa"/>
          </w:tcPr>
          <w:p w:rsidR="00736155" w:rsidRPr="00251E94" w:rsidRDefault="00736155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251E94">
              <w:rPr>
                <w:rFonts w:ascii="Liberation Serif" w:hAnsi="Liberation Serif" w:cs="Calibri"/>
                <w:b/>
                <w:sz w:val="22"/>
                <w:szCs w:val="22"/>
              </w:rPr>
              <w:t>4</w:t>
            </w:r>
          </w:p>
        </w:tc>
      </w:tr>
    </w:tbl>
    <w:p w:rsidR="00165076" w:rsidRDefault="00165076"/>
    <w:sectPr w:rsidR="00165076" w:rsidSect="00434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55"/>
    <w:rsid w:val="00044D08"/>
    <w:rsid w:val="00165076"/>
    <w:rsid w:val="00251E94"/>
    <w:rsid w:val="00380E55"/>
    <w:rsid w:val="00434CC3"/>
    <w:rsid w:val="004F3FB5"/>
    <w:rsid w:val="00736155"/>
    <w:rsid w:val="007D399E"/>
    <w:rsid w:val="00B8138E"/>
    <w:rsid w:val="00DE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5"/>
    <w:pPr>
      <w:autoSpaceDN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bCs/>
      <w:color w:val="26262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155"/>
    <w:pPr>
      <w:spacing w:before="360"/>
      <w:ind w:firstLine="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 w:val="0"/>
      <w:color w:val="auto"/>
      <w:spacing w:val="-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155"/>
    <w:rPr>
      <w:rFonts w:ascii="Times New Roman Полужирный" w:eastAsiaTheme="majorEastAsia" w:hAnsi="Times New Roman Полужирный" w:cstheme="majorBidi"/>
      <w:b/>
      <w:spacing w:val="-6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155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5"/>
    <w:pPr>
      <w:autoSpaceDN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bCs/>
      <w:color w:val="26262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155"/>
    <w:pPr>
      <w:spacing w:before="360"/>
      <w:ind w:firstLine="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 w:val="0"/>
      <w:color w:val="auto"/>
      <w:spacing w:val="-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155"/>
    <w:rPr>
      <w:rFonts w:ascii="Times New Roman Полужирный" w:eastAsiaTheme="majorEastAsia" w:hAnsi="Times New Roman Полужирный" w:cstheme="majorBidi"/>
      <w:b/>
      <w:spacing w:val="-6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155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По второму вопросу</vt:lpstr>
      <vt:lpstr>    Рейтинг организаций социального обслуживания Волгоградской области по итогам про</vt:lpstr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 Елена Геннадьевна</dc:creator>
  <cp:lastModifiedBy>Одинцова Диана Николаевна</cp:lastModifiedBy>
  <cp:revision>4</cp:revision>
  <dcterms:created xsi:type="dcterms:W3CDTF">2022-09-19T08:47:00Z</dcterms:created>
  <dcterms:modified xsi:type="dcterms:W3CDTF">2022-09-19T11:56:00Z</dcterms:modified>
</cp:coreProperties>
</file>