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62" w:rsidRDefault="00C64E62" w:rsidP="00C64E62">
      <w:pPr>
        <w:pStyle w:val="a3"/>
        <w:tabs>
          <w:tab w:val="left" w:pos="3030"/>
        </w:tabs>
        <w:spacing w:after="0" w:line="240" w:lineRule="exact"/>
        <w:ind w:left="426" w:firstLine="29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523145598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64E62" w:rsidRDefault="00C64E62" w:rsidP="00C64E62">
      <w:pPr>
        <w:pStyle w:val="a3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общественного совета </w:t>
      </w:r>
    </w:p>
    <w:p w:rsidR="00C64E62" w:rsidRDefault="00C64E62" w:rsidP="00C64E62">
      <w:pPr>
        <w:pStyle w:val="a3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</w:t>
      </w:r>
    </w:p>
    <w:p w:rsidR="00C64E62" w:rsidRDefault="00C64E62" w:rsidP="00C64E62">
      <w:pPr>
        <w:pStyle w:val="a3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оказания услуг организациями</w:t>
      </w:r>
    </w:p>
    <w:p w:rsidR="00C64E62" w:rsidRDefault="00C64E62" w:rsidP="00C64E62">
      <w:pPr>
        <w:pStyle w:val="a3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 при комитете </w:t>
      </w:r>
    </w:p>
    <w:p w:rsidR="00C64E62" w:rsidRDefault="00C64E62" w:rsidP="00C64E62">
      <w:pPr>
        <w:pStyle w:val="a3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</w:p>
    <w:p w:rsidR="00C64E62" w:rsidRDefault="00C64E62" w:rsidP="00C64E62">
      <w:pPr>
        <w:pStyle w:val="a3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</w:p>
    <w:p w:rsidR="00C64E62" w:rsidRDefault="000F3AD0" w:rsidP="00C64E62">
      <w:pPr>
        <w:pStyle w:val="a3"/>
        <w:tabs>
          <w:tab w:val="left" w:pos="3030"/>
        </w:tabs>
        <w:spacing w:after="0" w:line="240" w:lineRule="exact"/>
        <w:ind w:left="426" w:firstLine="2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25.09.2018 № 3</w:t>
      </w:r>
      <w:r w:rsidR="00C64E62">
        <w:rPr>
          <w:rFonts w:ascii="Times New Roman" w:hAnsi="Times New Roman" w:cs="Times New Roman"/>
          <w:sz w:val="24"/>
          <w:szCs w:val="24"/>
        </w:rPr>
        <w:t>)</w:t>
      </w:r>
    </w:p>
    <w:p w:rsidR="00C64E62" w:rsidRPr="00C64E62" w:rsidRDefault="003C41BC" w:rsidP="00C64E62">
      <w:pPr>
        <w:pStyle w:val="2"/>
        <w:jc w:val="center"/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856789">
        <w:rPr>
          <w:rFonts w:ascii="Times New Roman" w:hAnsi="Times New Roman"/>
          <w:sz w:val="28"/>
          <w:szCs w:val="28"/>
        </w:rPr>
        <w:t>ейтинг</w:t>
      </w:r>
      <w:r w:rsidR="00C737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678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856789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по итогам проведения независимой оценки качества условий оказания услуг в 2018 году</w:t>
      </w:r>
    </w:p>
    <w:tbl>
      <w:tblPr>
        <w:tblW w:w="161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7"/>
        <w:gridCol w:w="1984"/>
        <w:gridCol w:w="1843"/>
        <w:gridCol w:w="1559"/>
        <w:gridCol w:w="1701"/>
        <w:gridCol w:w="1476"/>
        <w:gridCol w:w="1501"/>
      </w:tblGrid>
      <w:tr w:rsidR="003C41BC" w:rsidRPr="00184890" w:rsidTr="0087415E">
        <w:trPr>
          <w:trHeight w:val="1881"/>
        </w:trPr>
        <w:tc>
          <w:tcPr>
            <w:tcW w:w="6067" w:type="dxa"/>
            <w:shd w:val="clear" w:color="auto" w:fill="C6D9F1"/>
            <w:vAlign w:val="center"/>
          </w:tcPr>
          <w:p w:rsidR="003C41BC" w:rsidRPr="00184890" w:rsidRDefault="004B2558" w:rsidP="004B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Наименование </w:t>
            </w:r>
            <w:r w:rsidR="002412EF"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организации</w:t>
            </w: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 в которо</w:t>
            </w:r>
            <w:r w:rsidR="002412EF"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й</w:t>
            </w: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осуществлялась независимая оценка качества условий оказания услуг в 2018 году</w:t>
            </w:r>
          </w:p>
        </w:tc>
        <w:tc>
          <w:tcPr>
            <w:tcW w:w="1984" w:type="dxa"/>
            <w:shd w:val="clear" w:color="auto" w:fill="auto"/>
          </w:tcPr>
          <w:p w:rsidR="003C41BC" w:rsidRPr="0087415E" w:rsidRDefault="003C41BC" w:rsidP="003C4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415E">
              <w:rPr>
                <w:rFonts w:ascii="Times New Roman" w:hAnsi="Times New Roman" w:cs="Times New Roman"/>
                <w:sz w:val="26"/>
                <w:szCs w:val="26"/>
              </w:rPr>
              <w:t>Критерий "Открытость и доступность информации об организации социальной сферы"</w:t>
            </w:r>
          </w:p>
        </w:tc>
        <w:tc>
          <w:tcPr>
            <w:tcW w:w="1843" w:type="dxa"/>
            <w:shd w:val="clear" w:color="auto" w:fill="auto"/>
          </w:tcPr>
          <w:p w:rsidR="003C41BC" w:rsidRPr="0087415E" w:rsidRDefault="003C41BC" w:rsidP="003C4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15E">
              <w:rPr>
                <w:rFonts w:ascii="Times New Roman" w:hAnsi="Times New Roman" w:cs="Times New Roman"/>
                <w:sz w:val="26"/>
                <w:szCs w:val="26"/>
              </w:rPr>
              <w:t>Критерий "Комфорт</w:t>
            </w:r>
            <w:r w:rsidR="00874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15E">
              <w:rPr>
                <w:rFonts w:ascii="Times New Roman" w:hAnsi="Times New Roman" w:cs="Times New Roman"/>
                <w:sz w:val="26"/>
                <w:szCs w:val="26"/>
              </w:rPr>
              <w:t>ность условий предоставления услуг, в том числе время ожидания предоставления услуг"</w:t>
            </w:r>
          </w:p>
        </w:tc>
        <w:tc>
          <w:tcPr>
            <w:tcW w:w="1559" w:type="dxa"/>
            <w:shd w:val="clear" w:color="auto" w:fill="auto"/>
          </w:tcPr>
          <w:p w:rsidR="003C41BC" w:rsidRPr="0087415E" w:rsidRDefault="003C41BC" w:rsidP="003C4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15E">
              <w:rPr>
                <w:rFonts w:ascii="Times New Roman" w:hAnsi="Times New Roman" w:cs="Times New Roman"/>
                <w:sz w:val="26"/>
                <w:szCs w:val="26"/>
              </w:rPr>
              <w:t>Критерий "Доступ</w:t>
            </w:r>
            <w:r w:rsidR="00874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15E">
              <w:rPr>
                <w:rFonts w:ascii="Times New Roman" w:hAnsi="Times New Roman" w:cs="Times New Roman"/>
                <w:sz w:val="26"/>
                <w:szCs w:val="26"/>
              </w:rPr>
              <w:t>ность услуг для инвалидов"</w:t>
            </w:r>
          </w:p>
        </w:tc>
        <w:tc>
          <w:tcPr>
            <w:tcW w:w="1701" w:type="dxa"/>
            <w:shd w:val="clear" w:color="auto" w:fill="auto"/>
          </w:tcPr>
          <w:p w:rsidR="003C41BC" w:rsidRPr="0087415E" w:rsidRDefault="003C41BC" w:rsidP="003C4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15E">
              <w:rPr>
                <w:rFonts w:ascii="Times New Roman" w:hAnsi="Times New Roman" w:cs="Times New Roman"/>
                <w:sz w:val="26"/>
                <w:szCs w:val="26"/>
              </w:rPr>
              <w:t>Критерий "Доброжела</w:t>
            </w:r>
            <w:r w:rsidR="00874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15E">
              <w:rPr>
                <w:rFonts w:ascii="Times New Roman" w:hAnsi="Times New Roman" w:cs="Times New Roman"/>
                <w:sz w:val="26"/>
                <w:szCs w:val="26"/>
              </w:rPr>
              <w:t>тельность, вежливость работников организаций социальной сферы"</w:t>
            </w:r>
          </w:p>
        </w:tc>
        <w:tc>
          <w:tcPr>
            <w:tcW w:w="1476" w:type="dxa"/>
          </w:tcPr>
          <w:p w:rsidR="003C41BC" w:rsidRPr="0087415E" w:rsidRDefault="003C41BC" w:rsidP="003C4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15E">
              <w:rPr>
                <w:rFonts w:ascii="Times New Roman" w:hAnsi="Times New Roman" w:cs="Times New Roman"/>
                <w:sz w:val="26"/>
                <w:szCs w:val="26"/>
              </w:rPr>
              <w:t>Критерий "Удовлет</w:t>
            </w:r>
            <w:r w:rsidR="00874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15E">
              <w:rPr>
                <w:rFonts w:ascii="Times New Roman" w:hAnsi="Times New Roman" w:cs="Times New Roman"/>
                <w:sz w:val="26"/>
                <w:szCs w:val="26"/>
              </w:rPr>
              <w:t>воренность условиями оказания услуг"</w:t>
            </w:r>
          </w:p>
        </w:tc>
        <w:tc>
          <w:tcPr>
            <w:tcW w:w="1501" w:type="dxa"/>
          </w:tcPr>
          <w:p w:rsidR="003C41BC" w:rsidRPr="0087415E" w:rsidRDefault="003C41BC" w:rsidP="00874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15E">
              <w:rPr>
                <w:rFonts w:ascii="Times New Roman" w:hAnsi="Times New Roman" w:cs="Times New Roman"/>
                <w:sz w:val="26"/>
                <w:szCs w:val="26"/>
              </w:rPr>
              <w:t>Итоговая оценка</w:t>
            </w:r>
          </w:p>
        </w:tc>
      </w:tr>
      <w:tr w:rsidR="003C41BC" w:rsidRPr="00184890" w:rsidTr="0087415E">
        <w:trPr>
          <w:trHeight w:val="271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ГБССУ СО ГПВИ "Волжский психоневрологический интернат"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</w:tr>
      <w:tr w:rsidR="003C41BC" w:rsidRPr="00184890" w:rsidTr="0087415E">
        <w:trPr>
          <w:trHeight w:val="277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ГБССУ СО ГПВИ "Даниловский дом-интернат </w:t>
            </w:r>
            <w:r w:rsidR="008741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                        </w:t>
            </w: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для престарелых и инвалидов"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</w:tr>
      <w:tr w:rsidR="003C41BC" w:rsidRPr="00184890" w:rsidTr="0087415E">
        <w:trPr>
          <w:trHeight w:val="171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ГКУ СО "Дзержинский центр социального обслуживания населения"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</w:tr>
      <w:tr w:rsidR="003C41BC" w:rsidRPr="00184890" w:rsidTr="0087415E">
        <w:trPr>
          <w:trHeight w:val="221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ГКСУ СО "Волгоградский областной реабилитационный центр для детей-инвалидов "Доверие"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</w:tr>
      <w:tr w:rsidR="003C41BC" w:rsidRPr="00184890" w:rsidTr="0087415E">
        <w:trPr>
          <w:trHeight w:val="227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ГБССУ СО ГПВИ "Мачешанский дом- интернат для престарелых и инвалидов"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</w:tr>
      <w:tr w:rsidR="003C41BC" w:rsidRPr="00184890" w:rsidTr="0087415E"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ГКУ СО "Клетский центр социального обслуживания на дому" 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</w:tr>
      <w:tr w:rsidR="003C41BC" w:rsidRPr="00184890" w:rsidTr="0087415E">
        <w:trPr>
          <w:trHeight w:val="309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ГБССУ СО ГПВИ "Котовский </w:t>
            </w: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психоневрологический интернат"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99,8</w:t>
            </w:r>
          </w:p>
        </w:tc>
      </w:tr>
      <w:tr w:rsidR="003C41BC" w:rsidRPr="00184890" w:rsidTr="0087415E">
        <w:trPr>
          <w:trHeight w:val="88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ГКСУ СО "Петроввальский социально-реабилитационный центр для несовершеннолетних"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99,5</w:t>
            </w:r>
          </w:p>
        </w:tc>
      </w:tr>
      <w:tr w:rsidR="003C41BC" w:rsidRPr="00184890" w:rsidTr="0087415E">
        <w:trPr>
          <w:trHeight w:val="277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ГКССУ СО "Петроввальский дом-интернат для умственно отсталых детей"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99,5</w:t>
            </w:r>
          </w:p>
        </w:tc>
      </w:tr>
      <w:tr w:rsidR="003C41BC" w:rsidRPr="00184890" w:rsidTr="0087415E">
        <w:trPr>
          <w:trHeight w:val="225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ГКУ СО "Старополтавский центр социального обслуживания населения"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99,5</w:t>
            </w:r>
          </w:p>
        </w:tc>
      </w:tr>
      <w:tr w:rsidR="003C41BC" w:rsidRPr="00184890" w:rsidTr="0087415E">
        <w:trPr>
          <w:trHeight w:val="70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ГБССУ СО ГПВИ "Нижнечирский психоневрологический интернат"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99,1</w:t>
            </w:r>
          </w:p>
        </w:tc>
      </w:tr>
      <w:tr w:rsidR="003C41BC" w:rsidRPr="00184890" w:rsidTr="0087415E">
        <w:trPr>
          <w:trHeight w:val="163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ГБССУ СО ГПВИ "Урюпинский психоневрологический интернат"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98,5</w:t>
            </w:r>
          </w:p>
        </w:tc>
      </w:tr>
      <w:tr w:rsidR="003C41BC" w:rsidRPr="00184890" w:rsidTr="0087415E">
        <w:trPr>
          <w:trHeight w:val="231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ГБССУ СО ГПВИ "Жирновский дом-интернат для престарелых и инвалидов"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98,4</w:t>
            </w:r>
          </w:p>
        </w:tc>
      </w:tr>
      <w:tr w:rsidR="003C41BC" w:rsidRPr="00184890" w:rsidTr="0087415E">
        <w:trPr>
          <w:trHeight w:val="179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ГБССУ СО ГПВИ "Иловатский психоневрологический интернат"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98,4</w:t>
            </w:r>
          </w:p>
        </w:tc>
      </w:tr>
      <w:tr w:rsidR="003C41BC" w:rsidRPr="00184890" w:rsidTr="0087415E">
        <w:trPr>
          <w:trHeight w:val="123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ГБССУ СО ГПВИ "Калачевский психоневрологический интернат"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97,2</w:t>
            </w:r>
          </w:p>
        </w:tc>
      </w:tr>
      <w:tr w:rsidR="003C41BC" w:rsidRPr="00184890" w:rsidTr="0087415E">
        <w:trPr>
          <w:trHeight w:val="207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ГБССУ СО ГПВИ "Заплавинский дом-интернат для престарелых и инвалидов"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97,1</w:t>
            </w:r>
          </w:p>
        </w:tc>
      </w:tr>
      <w:tr w:rsidR="003C41BC" w:rsidRPr="00184890" w:rsidTr="0087415E">
        <w:trPr>
          <w:trHeight w:val="285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ГБССУ СО ГПВИ "Царевский психоневрологический интернат"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97,0</w:t>
            </w:r>
          </w:p>
        </w:tc>
      </w:tr>
      <w:tr w:rsidR="003C41BC" w:rsidRPr="00184890" w:rsidTr="0087415E">
        <w:trPr>
          <w:trHeight w:val="70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ГБССУ СО ГПВИ "Нижнедобринский психоневрологический интернат"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96,0</w:t>
            </w:r>
          </w:p>
        </w:tc>
      </w:tr>
      <w:tr w:rsidR="003C41BC" w:rsidRPr="00184890" w:rsidTr="0087415E">
        <w:trPr>
          <w:trHeight w:val="583"/>
        </w:trPr>
        <w:tc>
          <w:tcPr>
            <w:tcW w:w="6067" w:type="dxa"/>
            <w:shd w:val="clear" w:color="auto" w:fill="C6D9F1"/>
          </w:tcPr>
          <w:p w:rsidR="003C41BC" w:rsidRPr="00184890" w:rsidRDefault="003C41BC" w:rsidP="003C41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Центр трудовой и социальной реабилитации для молодых инвалидов "Теплый дом" – филиал Волгоградского областного общественного благотворительного фонда "Дети в беде"</w:t>
            </w:r>
          </w:p>
        </w:tc>
        <w:tc>
          <w:tcPr>
            <w:tcW w:w="1984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60,7</w:t>
            </w:r>
          </w:p>
        </w:tc>
        <w:tc>
          <w:tcPr>
            <w:tcW w:w="1843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559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1701" w:type="dxa"/>
            <w:shd w:val="clear" w:color="auto" w:fill="auto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476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501" w:type="dxa"/>
          </w:tcPr>
          <w:p w:rsidR="003C41BC" w:rsidRPr="00184890" w:rsidRDefault="003C41BC" w:rsidP="003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848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89,3</w:t>
            </w:r>
          </w:p>
        </w:tc>
      </w:tr>
    </w:tbl>
    <w:p w:rsidR="008E416D" w:rsidRDefault="008E416D" w:rsidP="00C64E62"/>
    <w:sectPr w:rsidR="008E416D" w:rsidSect="00C64E62">
      <w:pgSz w:w="16838" w:h="11906" w:orient="landscape"/>
      <w:pgMar w:top="899" w:right="253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57" w:rsidRDefault="009E7957">
      <w:pPr>
        <w:spacing w:after="0" w:line="240" w:lineRule="auto"/>
      </w:pPr>
      <w:r>
        <w:separator/>
      </w:r>
    </w:p>
  </w:endnote>
  <w:endnote w:type="continuationSeparator" w:id="0">
    <w:p w:rsidR="009E7957" w:rsidRDefault="009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57" w:rsidRDefault="009E7957">
      <w:pPr>
        <w:spacing w:after="0" w:line="240" w:lineRule="auto"/>
      </w:pPr>
      <w:r>
        <w:separator/>
      </w:r>
    </w:p>
  </w:footnote>
  <w:footnote w:type="continuationSeparator" w:id="0">
    <w:p w:rsidR="009E7957" w:rsidRDefault="009E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BC"/>
    <w:rsid w:val="0002186A"/>
    <w:rsid w:val="000F3AD0"/>
    <w:rsid w:val="00184890"/>
    <w:rsid w:val="002412EF"/>
    <w:rsid w:val="003016CE"/>
    <w:rsid w:val="003C41BC"/>
    <w:rsid w:val="004B2558"/>
    <w:rsid w:val="0087415E"/>
    <w:rsid w:val="008E416D"/>
    <w:rsid w:val="0092295F"/>
    <w:rsid w:val="009E7957"/>
    <w:rsid w:val="00A86B3F"/>
    <w:rsid w:val="00C64E62"/>
    <w:rsid w:val="00C737C6"/>
    <w:rsid w:val="00F90355"/>
    <w:rsid w:val="00FA1084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1F67-397F-4EA9-9484-A5FACD6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B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C41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3C41BC"/>
    <w:rPr>
      <w:rFonts w:ascii="Cambria" w:hAnsi="Cambria"/>
      <w:b/>
      <w:bCs/>
      <w:color w:val="4F81BD"/>
      <w:sz w:val="26"/>
      <w:szCs w:val="26"/>
      <w:lang w:val="x-none" w:eastAsia="en-US" w:bidi="ar-SA"/>
    </w:rPr>
  </w:style>
  <w:style w:type="paragraph" w:styleId="a3">
    <w:name w:val="List Paragraph"/>
    <w:basedOn w:val="a"/>
    <w:uiPriority w:val="99"/>
    <w:qFormat/>
    <w:rsid w:val="00C64E62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 организаций социального обслуживания по итогам проведения независимой оценки качества условий оказания услуг в 2018 году</vt:lpstr>
    </vt:vector>
  </TitlesOfParts>
  <Company>УСЗН АВО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 организаций социального обслуживания по итогам проведения независимой оценки качества условий оказания услуг в 2018 году</dc:title>
  <dc:subject/>
  <dc:creator>EG_Kotelnikova</dc:creator>
  <cp:keywords/>
  <dc:description/>
  <cp:lastModifiedBy>Сотрудник</cp:lastModifiedBy>
  <cp:revision>2</cp:revision>
  <dcterms:created xsi:type="dcterms:W3CDTF">2023-10-02T13:37:00Z</dcterms:created>
  <dcterms:modified xsi:type="dcterms:W3CDTF">2023-10-02T13:37:00Z</dcterms:modified>
</cp:coreProperties>
</file>